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9" w:rsidRDefault="009E7BCC" w:rsidP="009E7B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3C5B">
        <w:rPr>
          <w:b/>
          <w:sz w:val="28"/>
          <w:szCs w:val="28"/>
        </w:rPr>
        <w:t>ОКВЭД</w:t>
      </w:r>
    </w:p>
    <w:p w:rsidR="007B376F" w:rsidRPr="007B376F" w:rsidRDefault="007B376F" w:rsidP="009E7BCC">
      <w:pPr>
        <w:jc w:val="center"/>
        <w:rPr>
          <w:b/>
          <w:sz w:val="24"/>
          <w:szCs w:val="24"/>
        </w:rPr>
      </w:pPr>
      <w:r w:rsidRPr="007B376F">
        <w:rPr>
          <w:rFonts w:ascii="Arial" w:hAnsi="Arial" w:cs="Arial"/>
          <w:sz w:val="24"/>
          <w:szCs w:val="24"/>
        </w:rPr>
        <w:t>Общероссийский классификатор видов экономической деятельности</w:t>
      </w:r>
    </w:p>
    <w:p w:rsidR="009E7BCC" w:rsidRPr="009E7BCC" w:rsidRDefault="009E7BCC" w:rsidP="009E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BCC">
        <w:rPr>
          <w:rFonts w:ascii="Times New Roman" w:eastAsia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9E7BCC">
        <w:rPr>
          <w:rFonts w:ascii="Times New Roman" w:eastAsia="Times New Roman" w:hAnsi="Times New Roman" w:cs="Times New Roman"/>
          <w:sz w:val="24"/>
          <w:szCs w:val="24"/>
        </w:rPr>
        <w:t>Росстандарта</w:t>
      </w:r>
      <w:proofErr w:type="spellEnd"/>
      <w:r w:rsidRPr="009E7BCC">
        <w:rPr>
          <w:rFonts w:ascii="Times New Roman" w:eastAsia="Times New Roman" w:hAnsi="Times New Roman" w:cs="Times New Roman"/>
          <w:sz w:val="24"/>
          <w:szCs w:val="24"/>
        </w:rPr>
        <w:t xml:space="preserve"> от 30.09.2014 N 1261-ст,</w:t>
      </w:r>
      <w:proofErr w:type="gramEnd"/>
    </w:p>
    <w:p w:rsidR="00110265" w:rsidRDefault="009E7BCC" w:rsidP="009E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BCC">
        <w:rPr>
          <w:rFonts w:ascii="Times New Roman" w:eastAsia="Times New Roman" w:hAnsi="Times New Roman" w:cs="Times New Roman"/>
          <w:sz w:val="24"/>
          <w:szCs w:val="24"/>
        </w:rPr>
        <w:t>от 10.11.2015 N 1745-ст, от 17.02.2016 N 41-ст)</w:t>
      </w:r>
      <w:r w:rsidR="00110265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C44455" w:rsidRPr="0011026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10265" w:rsidRPr="0011026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"http://оквэд-2.рф/prikaz.html" \o "Приказ ФНС №ММВ-7-14/333@ от 16 июня 2016 года" \t "_blank" </w:instrText>
      </w:r>
      <w:r w:rsidR="00C44455" w:rsidRPr="0011026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10265" w:rsidRPr="0011026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11026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10265" w:rsidRDefault="00110265" w:rsidP="009E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265">
        <w:rPr>
          <w:rFonts w:ascii="Times New Roman" w:eastAsia="Times New Roman" w:hAnsi="Times New Roman" w:cs="Times New Roman"/>
          <w:sz w:val="24"/>
          <w:szCs w:val="24"/>
        </w:rPr>
        <w:t>ФНС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265">
        <w:rPr>
          <w:rFonts w:ascii="Times New Roman" w:eastAsia="Times New Roman" w:hAnsi="Times New Roman" w:cs="Times New Roman"/>
          <w:sz w:val="24"/>
          <w:szCs w:val="24"/>
        </w:rPr>
        <w:t>ММВ-7-14/333@</w:t>
      </w:r>
      <w:r w:rsidR="00C44455" w:rsidRPr="0011026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10265">
        <w:rPr>
          <w:rFonts w:ascii="Times New Roman" w:eastAsia="Times New Roman" w:hAnsi="Times New Roman" w:cs="Times New Roman"/>
          <w:sz w:val="24"/>
          <w:szCs w:val="24"/>
        </w:rPr>
        <w:t xml:space="preserve"> от 16 июня 2016 года</w:t>
      </w:r>
    </w:p>
    <w:p w:rsidR="00110265" w:rsidRPr="00110265" w:rsidRDefault="00110265" w:rsidP="009E7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0265">
        <w:rPr>
          <w:rFonts w:ascii="Tahoma" w:hAnsi="Tahoma" w:cs="Tahoma"/>
          <w:color w:val="FF0000"/>
        </w:rPr>
        <w:t>С 11 июля 2016 года при государственной регистрации юридических лиц и индивидуальных предпринимателей применяются новые коды ОКВЭД 2</w:t>
      </w:r>
      <w:r w:rsidR="007B376F">
        <w:rPr>
          <w:rFonts w:ascii="Tahoma" w:hAnsi="Tahoma" w:cs="Tahoma"/>
          <w:color w:val="FF0000"/>
        </w:rPr>
        <w:t xml:space="preserve"> (регистрация ООО </w:t>
      </w:r>
      <w:r w:rsidR="008158EB">
        <w:rPr>
          <w:rFonts w:ascii="Tahoma" w:hAnsi="Tahoma" w:cs="Tahoma"/>
          <w:color w:val="FF0000"/>
        </w:rPr>
        <w:t>«</w:t>
      </w:r>
      <w:r w:rsidR="007B376F">
        <w:rPr>
          <w:rFonts w:ascii="Tahoma" w:hAnsi="Tahoma" w:cs="Tahoma"/>
          <w:color w:val="FF0000"/>
        </w:rPr>
        <w:t>АПРИОРИ» - 03.08.2016)</w:t>
      </w:r>
    </w:p>
    <w:p w:rsidR="00470CDF" w:rsidRPr="009E7BCC" w:rsidRDefault="00470CDF" w:rsidP="009E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387"/>
        <w:gridCol w:w="9295"/>
      </w:tblGrid>
      <w:tr w:rsidR="00327AEA" w:rsidTr="003A7D18">
        <w:tc>
          <w:tcPr>
            <w:tcW w:w="649" w:type="pct"/>
          </w:tcPr>
          <w:p w:rsidR="00327AEA" w:rsidRPr="00D17015" w:rsidRDefault="00327AEA" w:rsidP="00327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1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4351" w:type="pct"/>
          </w:tcPr>
          <w:p w:rsidR="00327AEA" w:rsidRDefault="00327AEA" w:rsidP="00327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D17015" w:rsidRPr="00D90FFC" w:rsidTr="003A7D18">
        <w:tc>
          <w:tcPr>
            <w:tcW w:w="5000" w:type="pct"/>
            <w:gridSpan w:val="2"/>
          </w:tcPr>
          <w:p w:rsidR="00D17015" w:rsidRPr="00D90FFC" w:rsidRDefault="00BA1B27" w:rsidP="003A6E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D17015" w:rsidRPr="00D90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90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сновной </w:t>
            </w:r>
            <w:r w:rsidR="00D17015" w:rsidRPr="00D90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231DCA" w:rsidRPr="00D60845" w:rsidTr="003A7D18">
        <w:tc>
          <w:tcPr>
            <w:tcW w:w="649" w:type="pct"/>
          </w:tcPr>
          <w:p w:rsidR="00231DCA" w:rsidRPr="00D17015" w:rsidRDefault="006E530E" w:rsidP="003A6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</w:t>
            </w:r>
          </w:p>
        </w:tc>
        <w:tc>
          <w:tcPr>
            <w:tcW w:w="4351" w:type="pct"/>
          </w:tcPr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твердым, жидким и газообразным топливом и подобными продуктами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231DCA" w:rsidRPr="00D60845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топливом, смазками, смазочными веществами, маслами, такими как: древесный уголь, уголь, кокс, дрова, бензин-растворитель, сырая нефть, неочищенное масло, дизельное топливо, бензин, мазут, печное топливо, керосин, сжиженные горючие газы, бутан и пропан, смазочные масла и консистентная смазка, очищенные нефтепродукты</w:t>
            </w:r>
            <w:proofErr w:type="gramEnd"/>
          </w:p>
        </w:tc>
      </w:tr>
      <w:tr w:rsidR="00D17015" w:rsidRPr="00D90FFC" w:rsidTr="003A7D18">
        <w:tc>
          <w:tcPr>
            <w:tcW w:w="5000" w:type="pct"/>
            <w:gridSpan w:val="2"/>
          </w:tcPr>
          <w:p w:rsidR="00D17015" w:rsidRPr="00D90FFC" w:rsidRDefault="00BA1B27" w:rsidP="00BA1B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90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дополнительной</w:t>
            </w:r>
            <w:r w:rsidR="00D17015" w:rsidRPr="00D90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D17015" w:rsidTr="003A7D18">
        <w:tc>
          <w:tcPr>
            <w:tcW w:w="649" w:type="pct"/>
          </w:tcPr>
          <w:p w:rsidR="00416B28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46.12</w:t>
            </w:r>
          </w:p>
        </w:tc>
        <w:tc>
          <w:tcPr>
            <w:tcW w:w="4351" w:type="pct"/>
          </w:tcPr>
          <w:p w:rsidR="00416B28" w:rsidRPr="00416B28" w:rsidRDefault="00416B28" w:rsidP="00416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топливом, рудами, металлами и химическими веществами</w:t>
            </w:r>
          </w:p>
          <w:p w:rsidR="00416B28" w:rsidRPr="00416B28" w:rsidRDefault="00416B28" w:rsidP="00416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416B28" w:rsidRPr="00416B28" w:rsidRDefault="00416B28" w:rsidP="00416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торговлю, осуществляемую агентами, занимающимися продажей топлива, руд, металлов, химических веществ, включая удобрения</w:t>
            </w:r>
          </w:p>
          <w:p w:rsidR="00416B28" w:rsidRPr="00416B28" w:rsidRDefault="00416B28" w:rsidP="00416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не включает:</w:t>
            </w:r>
          </w:p>
          <w:p w:rsidR="00416B28" w:rsidRPr="00416B28" w:rsidRDefault="00416B28" w:rsidP="00416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от собственного имени, см. 46.2 - 46.9;</w:t>
            </w:r>
          </w:p>
          <w:p w:rsidR="00D17015" w:rsidRDefault="00416B28" w:rsidP="00416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розничную торговлю, осуществляемую комиссионными агентами вне магазинов, см. 47.99 </w:t>
            </w:r>
          </w:p>
        </w:tc>
      </w:tr>
      <w:tr w:rsidR="00D17015" w:rsidTr="003A7D18">
        <w:tc>
          <w:tcPr>
            <w:tcW w:w="649" w:type="pct"/>
          </w:tcPr>
          <w:p w:rsidR="00D17015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46.12.1</w:t>
            </w:r>
          </w:p>
        </w:tc>
        <w:tc>
          <w:tcPr>
            <w:tcW w:w="4351" w:type="pct"/>
          </w:tcPr>
          <w:p w:rsidR="00D17015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</w:tr>
      <w:tr w:rsidR="00D17015" w:rsidTr="003A7D18">
        <w:tc>
          <w:tcPr>
            <w:tcW w:w="649" w:type="pct"/>
          </w:tcPr>
          <w:p w:rsidR="00D17015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46.12.2</w:t>
            </w:r>
          </w:p>
        </w:tc>
        <w:tc>
          <w:tcPr>
            <w:tcW w:w="4351" w:type="pct"/>
          </w:tcPr>
          <w:p w:rsidR="00D17015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рудами и металлами в первичных формах</w:t>
            </w:r>
          </w:p>
        </w:tc>
      </w:tr>
      <w:tr w:rsidR="00D17015" w:rsidTr="003A7D18">
        <w:tc>
          <w:tcPr>
            <w:tcW w:w="649" w:type="pct"/>
          </w:tcPr>
          <w:p w:rsidR="00D17015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46.12.21</w:t>
            </w:r>
          </w:p>
        </w:tc>
        <w:tc>
          <w:tcPr>
            <w:tcW w:w="4351" w:type="pct"/>
          </w:tcPr>
          <w:p w:rsidR="00D17015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рудами</w:t>
            </w:r>
          </w:p>
        </w:tc>
      </w:tr>
      <w:tr w:rsidR="00D17015" w:rsidTr="003A7D18">
        <w:tc>
          <w:tcPr>
            <w:tcW w:w="649" w:type="pct"/>
          </w:tcPr>
          <w:p w:rsidR="00D17015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46.12.22</w:t>
            </w:r>
          </w:p>
        </w:tc>
        <w:tc>
          <w:tcPr>
            <w:tcW w:w="4351" w:type="pct"/>
          </w:tcPr>
          <w:p w:rsidR="00D17015" w:rsidRPr="0011026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металлами в первичных формах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46.12.31</w:t>
            </w:r>
          </w:p>
        </w:tc>
        <w:tc>
          <w:tcPr>
            <w:tcW w:w="4351" w:type="pct"/>
          </w:tcPr>
          <w:p w:rsidR="00416B28" w:rsidRPr="00D12F0B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промышленными и техническими химическими веществами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46.13</w:t>
            </w:r>
          </w:p>
        </w:tc>
        <w:tc>
          <w:tcPr>
            <w:tcW w:w="4351" w:type="pct"/>
          </w:tcPr>
          <w:p w:rsidR="00416B28" w:rsidRPr="00D12F0B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46.13.1</w:t>
            </w:r>
          </w:p>
        </w:tc>
        <w:tc>
          <w:tcPr>
            <w:tcW w:w="4351" w:type="pct"/>
          </w:tcPr>
          <w:p w:rsidR="00416B28" w:rsidRPr="00D12F0B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лесоматериалами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46.13.2</w:t>
            </w:r>
          </w:p>
        </w:tc>
        <w:tc>
          <w:tcPr>
            <w:tcW w:w="4351" w:type="pct"/>
          </w:tcPr>
          <w:p w:rsidR="00416B28" w:rsidRPr="00D12F0B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строительными материалами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46.14</w:t>
            </w:r>
          </w:p>
        </w:tc>
        <w:tc>
          <w:tcPr>
            <w:tcW w:w="4351" w:type="pct"/>
          </w:tcPr>
          <w:p w:rsidR="00416B28" w:rsidRPr="00416B28" w:rsidRDefault="00416B28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  <w:p w:rsidR="00416B28" w:rsidRPr="00416B28" w:rsidRDefault="00416B28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416B28" w:rsidRPr="00416B28" w:rsidRDefault="00416B28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 агентов, занимающихся продажей машин, включая офисное оборудование и вычислительную технику, промышленное оборудование, суда и летательные аппараты</w:t>
            </w:r>
          </w:p>
          <w:p w:rsidR="00416B28" w:rsidRPr="00416B28" w:rsidRDefault="00416B28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 группировка не включает:</w:t>
            </w:r>
          </w:p>
          <w:p w:rsidR="00416B28" w:rsidRPr="00416B28" w:rsidRDefault="00416B28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 комиссионных агентов по продаже автотранспортных средств, см. 45.1;</w:t>
            </w:r>
          </w:p>
          <w:p w:rsidR="00416B28" w:rsidRPr="00416B28" w:rsidRDefault="00416B28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автомобильные аукционы, см. 45.1;</w:t>
            </w:r>
          </w:p>
          <w:p w:rsidR="00416B28" w:rsidRPr="00416B28" w:rsidRDefault="00416B28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от собственного имени, см. 46.2 - 46.9;</w:t>
            </w:r>
          </w:p>
          <w:p w:rsidR="00416B28" w:rsidRPr="00D12F0B" w:rsidRDefault="00416B28" w:rsidP="0052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28">
              <w:rPr>
                <w:rFonts w:ascii="Times New Roman" w:eastAsia="Times New Roman" w:hAnsi="Times New Roman" w:cs="Times New Roman"/>
                <w:sz w:val="24"/>
                <w:szCs w:val="24"/>
              </w:rPr>
              <w:t>- розничную торговлю, осуществляемую комиссионными агентами вне магазинов, см. 47.99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46.14.9</w:t>
            </w:r>
          </w:p>
        </w:tc>
        <w:tc>
          <w:tcPr>
            <w:tcW w:w="4351" w:type="pct"/>
          </w:tcPr>
          <w:p w:rsidR="00416B28" w:rsidRPr="00D12F0B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 по оптовой торговле прочими видами машин и промышленным оборудованием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46.18.92</w:t>
            </w:r>
          </w:p>
        </w:tc>
        <w:tc>
          <w:tcPr>
            <w:tcW w:w="4351" w:type="pct"/>
          </w:tcPr>
          <w:p w:rsidR="00416B28" w:rsidRPr="00D12F0B" w:rsidRDefault="00416B28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агентов, специализирующихся на оптовой торговле древесным сырьем и необработанными лесоматериалами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46.18.93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агентов, специализирующихся на оптовой торговле отходами, ломом и материалами для переработки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46.18.99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агентов, специализирующихся на оптовой торговле прочими товарами, не включенными в другие группировки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46.71.1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твердым топливом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46.71.2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моторным топливом, включая авиационный бензин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46.71.3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сырой нефтью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46.71.4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природным (естественным) газом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46.71.5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сжиженными углеводородными газами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46.71.51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сжиженными углеводородными газами по регулируемым государством ценам (тарифам)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46.71.52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сжиженными углеводородными газами по не регулируемым государством ценам (тарифам)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46.71.9</w:t>
            </w:r>
          </w:p>
        </w:tc>
        <w:tc>
          <w:tcPr>
            <w:tcW w:w="4351" w:type="pct"/>
          </w:tcPr>
          <w:p w:rsidR="00416B28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прочим топливом и подобными продуктами</w:t>
            </w:r>
          </w:p>
        </w:tc>
      </w:tr>
      <w:tr w:rsidR="00416B28" w:rsidTr="003A7D18">
        <w:tc>
          <w:tcPr>
            <w:tcW w:w="649" w:type="pct"/>
          </w:tcPr>
          <w:p w:rsidR="00416B28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46.72</w:t>
            </w:r>
          </w:p>
        </w:tc>
        <w:tc>
          <w:tcPr>
            <w:tcW w:w="4351" w:type="pct"/>
          </w:tcPr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металлами и металлическими рудами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железными и цветными металлическими рудами;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железными и цветными металлами в первичных формах;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железными и цветными полуфабрикатами, не включенными в другие группировки;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золотом и прочими драгоценными металлами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не включает:</w:t>
            </w:r>
          </w:p>
          <w:p w:rsidR="00416B28" w:rsidRPr="00D12F0B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металлическим ломом, см. 46.77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46.72.1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металлическими рудами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46.72.11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железными рудами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46.72.12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рудами цветных металлов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46.72.2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металлами в первичных формах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46.72.21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черными металлами в первичных формах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46.72.22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цветными металлами в первичных формах, </w:t>
            </w:r>
            <w:proofErr w:type="gramStart"/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драгоценных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46.72.23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золотом и другими драгоценными металлами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4351" w:type="pct"/>
          </w:tcPr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необработанным лесом;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продуктами первичной обработки леса;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красками и лаками;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строительными материалами, такими как песок, гравий;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оптовую торговлю обоями и напольными покрытиями;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листовым стеклом;</w:t>
            </w:r>
          </w:p>
          <w:p w:rsidR="006E530E" w:rsidRPr="006E530E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сантехническим оборудованием, включая: ванны, раковины, унитазы и прочее сантехническое оборудование;</w:t>
            </w:r>
          </w:p>
          <w:p w:rsidR="006E530E" w:rsidRPr="00D12F0B" w:rsidRDefault="006E530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0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сборными конструкциями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46.73.1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древесным сырьем и необработанными лесоматериалами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46.73.2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пиломатериалами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46.73.3</w:t>
            </w:r>
          </w:p>
        </w:tc>
        <w:tc>
          <w:tcPr>
            <w:tcW w:w="4351" w:type="pct"/>
          </w:tcPr>
          <w:p w:rsidR="006E530E" w:rsidRPr="00D12F0B" w:rsidRDefault="006E530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санитарно-техническим оборудованием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46.73.6</w:t>
            </w:r>
          </w:p>
        </w:tc>
        <w:tc>
          <w:tcPr>
            <w:tcW w:w="4351" w:type="pct"/>
          </w:tcPr>
          <w:p w:rsidR="006E530E" w:rsidRPr="00D12F0B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прочими строительными материалами и изделиями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46.76</w:t>
            </w:r>
          </w:p>
        </w:tc>
        <w:tc>
          <w:tcPr>
            <w:tcW w:w="4351" w:type="pct"/>
          </w:tcPr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прочими промежуточными продуктами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пластмассами в первичной форме;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каучуком;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текстильными волокнами и т.д.;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оптовую торговлю бумагой;</w:t>
            </w:r>
          </w:p>
          <w:p w:rsidR="006E530E" w:rsidRPr="00D12F0B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оптовую торговлю драгоценными камнями 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46.76.4</w:t>
            </w:r>
          </w:p>
        </w:tc>
        <w:tc>
          <w:tcPr>
            <w:tcW w:w="4351" w:type="pct"/>
          </w:tcPr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драгоценными камнями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6E530E" w:rsidRPr="00D12F0B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оптовую торговлю драгоценными камнями без огранки и с огранкой 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4351" w:type="pct"/>
          </w:tcPr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6E530E" w:rsidRPr="00D12F0B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оптовую торговлю различными товарами без конкретной специализации 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4351" w:type="pct"/>
          </w:tcPr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складированию и хранению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 инфраструктуры для хранения и складирования всех видов грузов, деятельность зернохранилищ, элеваторов, складов для генеральных грузов, складов-рефрижераторов (холодильных складов), бункеров и т.д.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также включает:</w:t>
            </w:r>
          </w:p>
          <w:p w:rsidR="006C061E" w:rsidRPr="006C061E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хранение товаров в зонах свободной торговли;</w:t>
            </w:r>
          </w:p>
          <w:p w:rsidR="006E530E" w:rsidRPr="00D12F0B" w:rsidRDefault="006C061E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E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замораживание продуктов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52.10.2</w:t>
            </w:r>
          </w:p>
        </w:tc>
        <w:tc>
          <w:tcPr>
            <w:tcW w:w="4351" w:type="pct"/>
          </w:tcPr>
          <w:p w:rsidR="006E530E" w:rsidRPr="00D12F0B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складирование жидких или газообразных грузов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52.10.21</w:t>
            </w:r>
          </w:p>
        </w:tc>
        <w:tc>
          <w:tcPr>
            <w:tcW w:w="4351" w:type="pct"/>
          </w:tcPr>
          <w:p w:rsidR="006E530E" w:rsidRPr="00D12F0B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складирование нефти и продуктов ее переработки</w:t>
            </w:r>
          </w:p>
        </w:tc>
      </w:tr>
      <w:tr w:rsidR="006E530E" w:rsidTr="003A7D18">
        <w:tc>
          <w:tcPr>
            <w:tcW w:w="649" w:type="pct"/>
          </w:tcPr>
          <w:p w:rsidR="006E530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52.10.22</w:t>
            </w:r>
          </w:p>
        </w:tc>
        <w:tc>
          <w:tcPr>
            <w:tcW w:w="4351" w:type="pct"/>
          </w:tcPr>
          <w:p w:rsidR="006E530E" w:rsidRPr="00D12F0B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6C061E" w:rsidTr="003A7D18">
        <w:tc>
          <w:tcPr>
            <w:tcW w:w="649" w:type="pct"/>
          </w:tcPr>
          <w:p w:rsidR="006C061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52.10.23</w:t>
            </w:r>
          </w:p>
        </w:tc>
        <w:tc>
          <w:tcPr>
            <w:tcW w:w="4351" w:type="pct"/>
          </w:tcPr>
          <w:p w:rsidR="006C061E" w:rsidRPr="00D12F0B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складирование прочих жидких или газообразных грузов</w:t>
            </w:r>
          </w:p>
        </w:tc>
      </w:tr>
      <w:tr w:rsidR="006C061E" w:rsidTr="003A7D18">
        <w:tc>
          <w:tcPr>
            <w:tcW w:w="649" w:type="pct"/>
          </w:tcPr>
          <w:p w:rsidR="006C061E" w:rsidRPr="00D17015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52.10.4</w:t>
            </w:r>
          </w:p>
        </w:tc>
        <w:tc>
          <w:tcPr>
            <w:tcW w:w="4351" w:type="pct"/>
          </w:tcPr>
          <w:p w:rsidR="006C061E" w:rsidRPr="00D12F0B" w:rsidRDefault="006C061E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складирование прочих грузов</w:t>
            </w:r>
          </w:p>
        </w:tc>
      </w:tr>
      <w:tr w:rsidR="006C061E" w:rsidTr="003A7D18">
        <w:tc>
          <w:tcPr>
            <w:tcW w:w="649" w:type="pct"/>
          </w:tcPr>
          <w:p w:rsidR="006C061E" w:rsidRPr="00D17015" w:rsidRDefault="000D1B5B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4351" w:type="pct"/>
          </w:tcPr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отправление грузов;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подготовку или организацию перевозки грузов сухопутным, водным или воздушным транспортом;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отправки партий грузов или поштучных отправлений сухопутным, воздушным или водным транспортом (включая сбор и распределение грузов);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подготовку транспортной документации и путевых листов;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услуг таможенных брокеров;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 экспедиторов морского грузового и воздушного транспортов;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посреднические операции по фрахту грузового места на судне или в самолете;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транспортную обработку грузов, например, временную упаковку в ящики с целью </w:t>
            </w: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защиты груза во время перевозки, выгрузку, отбор проб и взвешивание товаров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не включает: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 почтовой связи и курьерскую деятельность, см. 53;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деятельность, связанную со страхованием наземных, водных, воздушных и космических средств, см. 65.12;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 туроператоров и туристических агентств, см. 79.11, 79.12;</w:t>
            </w:r>
          </w:p>
          <w:p w:rsidR="006C061E" w:rsidRPr="00D12F0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деятельность, связанную с содействием туристам, см. 79.90 </w:t>
            </w:r>
          </w:p>
        </w:tc>
      </w:tr>
      <w:tr w:rsidR="006C061E" w:rsidTr="003A7D18">
        <w:tc>
          <w:tcPr>
            <w:tcW w:w="649" w:type="pct"/>
          </w:tcPr>
          <w:p w:rsidR="006C061E" w:rsidRPr="00D17015" w:rsidRDefault="000D1B5B" w:rsidP="0070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70.22</w:t>
            </w:r>
          </w:p>
        </w:tc>
        <w:tc>
          <w:tcPr>
            <w:tcW w:w="4351" w:type="pct"/>
          </w:tcPr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консультационных услуг;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выдачу рекомендаций и оказание оперативной помощи компаниям и прочим организациям в сфере управления, таких как корпоративное стратегическое и оперативное планирование, реструктуризация производственных процессов, оптимизация управления, сокращение затрат и прочие финансовые вопросы, маркетинговые цели и политика, практика и планирование работы с персоналом, компенсационные и пенсионные стратегии, планирование и управление производством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этих услуг компаниям или иным организациям может включать консультирование, выдачу рекомендаций или оказание помощи по следующим направлениям: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процедур и методов бухгалтерского учета, программ учета затрат, бюджетирования;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и оказание помощи компаниям и иным организациям в сфере планирования, организации, эффективности и контроля управленческой информации и т.п.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группировка не включает: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разработку систем бухгалтерского программного обеспечения, см. 62.01;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юридические консультации и посредничество, см. 69.10;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бухгалтерский учет и аудит, консультирование по вопросам налогообложения, см. 69.20;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по строительству и архитектуре, см. 71.11, 71.12;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в области экологии, агрономии, безопасности и прочую подобную деятельность по консультированию, см. 74.90;</w:t>
            </w:r>
          </w:p>
          <w:p w:rsidR="000D1B5B" w:rsidRPr="000D1B5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по размещению или найму персонала, см. 78.10;</w:t>
            </w:r>
          </w:p>
          <w:p w:rsidR="006C061E" w:rsidRPr="00D12F0B" w:rsidRDefault="000D1B5B" w:rsidP="00110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консультирование по вопросам образования, см. 85.60 </w:t>
            </w:r>
          </w:p>
        </w:tc>
      </w:tr>
    </w:tbl>
    <w:p w:rsidR="00F75945" w:rsidRDefault="00F75945"/>
    <w:sectPr w:rsidR="00F75945" w:rsidSect="00BD326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6B" w:rsidRDefault="001F0D6B" w:rsidP="00123C5B">
      <w:pPr>
        <w:spacing w:after="0" w:line="240" w:lineRule="auto"/>
      </w:pPr>
      <w:r>
        <w:separator/>
      </w:r>
    </w:p>
  </w:endnote>
  <w:endnote w:type="continuationSeparator" w:id="0">
    <w:p w:rsidR="001F0D6B" w:rsidRDefault="001F0D6B" w:rsidP="0012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6B" w:rsidRDefault="001F0D6B" w:rsidP="00123C5B">
      <w:pPr>
        <w:spacing w:after="0" w:line="240" w:lineRule="auto"/>
      </w:pPr>
      <w:r>
        <w:separator/>
      </w:r>
    </w:p>
  </w:footnote>
  <w:footnote w:type="continuationSeparator" w:id="0">
    <w:p w:rsidR="001F0D6B" w:rsidRDefault="001F0D6B" w:rsidP="0012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6F" w:rsidRDefault="00C4445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016" o:spid="_x0000_s4098" type="#_x0000_t75" style="position:absolute;margin-left:0;margin-top:0;width:523.2pt;height:629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5B" w:rsidRDefault="00C4445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017" o:spid="_x0000_s4099" type="#_x0000_t75" style="position:absolute;margin-left:0;margin-top:0;width:523.2pt;height:629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B376F" w:rsidRPr="007B376F">
      <w:rPr>
        <w:noProof/>
      </w:rPr>
      <w:drawing>
        <wp:inline distT="0" distB="0" distL="0" distR="0">
          <wp:extent cx="6543675" cy="1171575"/>
          <wp:effectExtent l="19050" t="0" r="9525" b="0"/>
          <wp:docPr id="1" name="Рисунок 1" descr="C:\Users\Александр\Documents\2017 год\АПРИОРИ\Сайт\Для сайта\02.07.2017\кол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ocuments\2017 год\АПРИОРИ\Сайт\Для сайта\02.07.2017\коллонтитул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895" t="6358" r="7004" b="6753"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08B" w:rsidRDefault="00CF20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6F" w:rsidRDefault="00C4445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015" o:spid="_x0000_s4097" type="#_x0000_t75" style="position:absolute;margin-left:0;margin-top:0;width:523.2pt;height:629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BCC"/>
    <w:rsid w:val="00080F79"/>
    <w:rsid w:val="000D1B5B"/>
    <w:rsid w:val="00110265"/>
    <w:rsid w:val="00123C5B"/>
    <w:rsid w:val="00126D0E"/>
    <w:rsid w:val="00191DC4"/>
    <w:rsid w:val="001936D0"/>
    <w:rsid w:val="00193907"/>
    <w:rsid w:val="001B5D4F"/>
    <w:rsid w:val="001D63D5"/>
    <w:rsid w:val="001F0D6B"/>
    <w:rsid w:val="00216571"/>
    <w:rsid w:val="00216CC8"/>
    <w:rsid w:val="00227034"/>
    <w:rsid w:val="00231DCA"/>
    <w:rsid w:val="00234062"/>
    <w:rsid w:val="00235F12"/>
    <w:rsid w:val="00272AF1"/>
    <w:rsid w:val="00287E01"/>
    <w:rsid w:val="0029381D"/>
    <w:rsid w:val="002A3DCB"/>
    <w:rsid w:val="002B3307"/>
    <w:rsid w:val="002B3613"/>
    <w:rsid w:val="002B57EB"/>
    <w:rsid w:val="00306562"/>
    <w:rsid w:val="00322F5D"/>
    <w:rsid w:val="00327AEA"/>
    <w:rsid w:val="00327BEB"/>
    <w:rsid w:val="003355DF"/>
    <w:rsid w:val="00382AE0"/>
    <w:rsid w:val="00392A50"/>
    <w:rsid w:val="003A7D18"/>
    <w:rsid w:val="003B423F"/>
    <w:rsid w:val="003F55E6"/>
    <w:rsid w:val="0040134A"/>
    <w:rsid w:val="00402087"/>
    <w:rsid w:val="00416B28"/>
    <w:rsid w:val="00470CDF"/>
    <w:rsid w:val="00473FFA"/>
    <w:rsid w:val="004902CC"/>
    <w:rsid w:val="004B2AA5"/>
    <w:rsid w:val="004D4EA4"/>
    <w:rsid w:val="00504A64"/>
    <w:rsid w:val="005156CB"/>
    <w:rsid w:val="00515F10"/>
    <w:rsid w:val="00523876"/>
    <w:rsid w:val="005323BC"/>
    <w:rsid w:val="00560B79"/>
    <w:rsid w:val="00587C26"/>
    <w:rsid w:val="005A725F"/>
    <w:rsid w:val="005E0AF4"/>
    <w:rsid w:val="005E4C86"/>
    <w:rsid w:val="005F495C"/>
    <w:rsid w:val="00610406"/>
    <w:rsid w:val="00624F10"/>
    <w:rsid w:val="006441C4"/>
    <w:rsid w:val="00651CF2"/>
    <w:rsid w:val="00676A7E"/>
    <w:rsid w:val="006C061E"/>
    <w:rsid w:val="006C7BC2"/>
    <w:rsid w:val="006D4A49"/>
    <w:rsid w:val="006E530E"/>
    <w:rsid w:val="00706123"/>
    <w:rsid w:val="007133EF"/>
    <w:rsid w:val="007573AD"/>
    <w:rsid w:val="00782429"/>
    <w:rsid w:val="00785180"/>
    <w:rsid w:val="007B376F"/>
    <w:rsid w:val="007C15ED"/>
    <w:rsid w:val="00802E54"/>
    <w:rsid w:val="008149DD"/>
    <w:rsid w:val="008158EB"/>
    <w:rsid w:val="00816B45"/>
    <w:rsid w:val="008B4BAE"/>
    <w:rsid w:val="008B7E3C"/>
    <w:rsid w:val="008E0EB7"/>
    <w:rsid w:val="008E104E"/>
    <w:rsid w:val="008E47E2"/>
    <w:rsid w:val="00954707"/>
    <w:rsid w:val="009A1B0A"/>
    <w:rsid w:val="009A2CBE"/>
    <w:rsid w:val="009A41EF"/>
    <w:rsid w:val="009B228E"/>
    <w:rsid w:val="009B56D4"/>
    <w:rsid w:val="009C6BDD"/>
    <w:rsid w:val="009E7BCC"/>
    <w:rsid w:val="00A06604"/>
    <w:rsid w:val="00A6113E"/>
    <w:rsid w:val="00A670B0"/>
    <w:rsid w:val="00A83523"/>
    <w:rsid w:val="00A941C9"/>
    <w:rsid w:val="00AC1D92"/>
    <w:rsid w:val="00AD7460"/>
    <w:rsid w:val="00AE1A85"/>
    <w:rsid w:val="00B3654D"/>
    <w:rsid w:val="00B44C8C"/>
    <w:rsid w:val="00B628F3"/>
    <w:rsid w:val="00B8756D"/>
    <w:rsid w:val="00BA1B27"/>
    <w:rsid w:val="00BD25D4"/>
    <w:rsid w:val="00BD3265"/>
    <w:rsid w:val="00C04F13"/>
    <w:rsid w:val="00C236EE"/>
    <w:rsid w:val="00C43CC5"/>
    <w:rsid w:val="00C44455"/>
    <w:rsid w:val="00C86105"/>
    <w:rsid w:val="00C925FA"/>
    <w:rsid w:val="00CD5EEE"/>
    <w:rsid w:val="00CF208B"/>
    <w:rsid w:val="00D00942"/>
    <w:rsid w:val="00D03614"/>
    <w:rsid w:val="00D12F0B"/>
    <w:rsid w:val="00D17015"/>
    <w:rsid w:val="00D26AD0"/>
    <w:rsid w:val="00D4138F"/>
    <w:rsid w:val="00D414DC"/>
    <w:rsid w:val="00D60845"/>
    <w:rsid w:val="00D63BC8"/>
    <w:rsid w:val="00D64746"/>
    <w:rsid w:val="00D65BDF"/>
    <w:rsid w:val="00D85CC5"/>
    <w:rsid w:val="00D90FFC"/>
    <w:rsid w:val="00DA2C66"/>
    <w:rsid w:val="00DA7B1A"/>
    <w:rsid w:val="00DE6387"/>
    <w:rsid w:val="00DF5687"/>
    <w:rsid w:val="00E177D0"/>
    <w:rsid w:val="00E43293"/>
    <w:rsid w:val="00E55976"/>
    <w:rsid w:val="00E664CA"/>
    <w:rsid w:val="00E712E0"/>
    <w:rsid w:val="00E75658"/>
    <w:rsid w:val="00E879D5"/>
    <w:rsid w:val="00EB7A78"/>
    <w:rsid w:val="00ED0391"/>
    <w:rsid w:val="00EE6EFD"/>
    <w:rsid w:val="00F75945"/>
    <w:rsid w:val="00FE413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7BCC"/>
  </w:style>
  <w:style w:type="paragraph" w:styleId="a3">
    <w:name w:val="Normal (Web)"/>
    <w:basedOn w:val="a"/>
    <w:uiPriority w:val="99"/>
    <w:semiHidden/>
    <w:unhideWhenUsed/>
    <w:rsid w:val="00D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2F0B"/>
    <w:rPr>
      <w:color w:val="0000FF"/>
      <w:u w:val="single"/>
    </w:rPr>
  </w:style>
  <w:style w:type="table" w:styleId="a5">
    <w:name w:val="Table Grid"/>
    <w:basedOn w:val="a1"/>
    <w:uiPriority w:val="59"/>
    <w:rsid w:val="0032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C5B"/>
  </w:style>
  <w:style w:type="paragraph" w:styleId="a8">
    <w:name w:val="footer"/>
    <w:basedOn w:val="a"/>
    <w:link w:val="a9"/>
    <w:uiPriority w:val="99"/>
    <w:semiHidden/>
    <w:unhideWhenUsed/>
    <w:rsid w:val="0012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C5B"/>
  </w:style>
  <w:style w:type="paragraph" w:styleId="aa">
    <w:name w:val="Balloon Text"/>
    <w:basedOn w:val="a"/>
    <w:link w:val="ab"/>
    <w:uiPriority w:val="99"/>
    <w:semiHidden/>
    <w:unhideWhenUsed/>
    <w:rsid w:val="0012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7BCC"/>
  </w:style>
  <w:style w:type="paragraph" w:styleId="a3">
    <w:name w:val="Normal (Web)"/>
    <w:basedOn w:val="a"/>
    <w:uiPriority w:val="99"/>
    <w:semiHidden/>
    <w:unhideWhenUsed/>
    <w:rsid w:val="00D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2F0B"/>
    <w:rPr>
      <w:color w:val="0000FF"/>
      <w:u w:val="single"/>
    </w:rPr>
  </w:style>
  <w:style w:type="table" w:styleId="a5">
    <w:name w:val="Table Grid"/>
    <w:basedOn w:val="a1"/>
    <w:uiPriority w:val="59"/>
    <w:rsid w:val="0032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2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3C5B"/>
  </w:style>
  <w:style w:type="paragraph" w:styleId="a8">
    <w:name w:val="footer"/>
    <w:basedOn w:val="a"/>
    <w:link w:val="a9"/>
    <w:uiPriority w:val="99"/>
    <w:semiHidden/>
    <w:unhideWhenUsed/>
    <w:rsid w:val="0012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C5B"/>
  </w:style>
  <w:style w:type="paragraph" w:styleId="aa">
    <w:name w:val="Balloon Text"/>
    <w:basedOn w:val="a"/>
    <w:link w:val="ab"/>
    <w:uiPriority w:val="99"/>
    <w:semiHidden/>
    <w:unhideWhenUsed/>
    <w:rsid w:val="0012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D141-46DD-4F10-AB34-517D8CC2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Александр</cp:lastModifiedBy>
  <cp:revision>9</cp:revision>
  <cp:lastPrinted>2017-04-05T17:45:00Z</cp:lastPrinted>
  <dcterms:created xsi:type="dcterms:W3CDTF">2017-04-05T17:17:00Z</dcterms:created>
  <dcterms:modified xsi:type="dcterms:W3CDTF">2017-07-02T10:32:00Z</dcterms:modified>
</cp:coreProperties>
</file>